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8321"/>
      </w:tblGrid>
      <w:tr w:rsidR="00BD5A7C" w:rsidRPr="00BD52BF" w:rsidTr="003B4A73">
        <w:trPr>
          <w:trHeight w:val="111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B4A73" w:rsidRPr="00215656" w:rsidRDefault="00666921" w:rsidP="00215656">
            <w:pPr>
              <w:pStyle w:val="Balk5"/>
              <w:spacing w:before="240" w:after="2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ANABİLİM DALI BAŞKANL</w:t>
            </w:r>
            <w:r w:rsidR="003B4A73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ĞI’NA</w:t>
            </w:r>
          </w:p>
        </w:tc>
      </w:tr>
      <w:tr w:rsidR="00BD5A7C" w:rsidRPr="00BD52BF" w:rsidTr="003C77AC">
        <w:trPr>
          <w:trHeight w:hRule="exact" w:val="454"/>
        </w:trPr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4F0EE2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F0EE2">
              <w:rPr>
                <w:rFonts w:asciiTheme="majorHAnsi" w:hAnsiTheme="majorHAnsi"/>
                <w:b/>
                <w:sz w:val="20"/>
                <w:szCs w:val="22"/>
              </w:rPr>
              <w:t>Öğrenci N</w:t>
            </w:r>
            <w:r w:rsidR="00C45665" w:rsidRPr="004F0EE2">
              <w:rPr>
                <w:rFonts w:asciiTheme="majorHAnsi" w:hAnsiTheme="majorHAnsi"/>
                <w:b/>
                <w:sz w:val="20"/>
                <w:szCs w:val="22"/>
              </w:rPr>
              <w:t>umarası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4F0EE2" w:rsidRDefault="00BD5A7C" w:rsidP="00686213">
            <w:pPr>
              <w:rPr>
                <w:rFonts w:asciiTheme="majorHAnsi" w:hAnsiTheme="majorHAnsi"/>
                <w:sz w:val="20"/>
                <w:szCs w:val="22"/>
              </w:rPr>
            </w:pPr>
            <w:r w:rsidRPr="004F0EE2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4F0EE2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BD5A7C" w:rsidRPr="00BD52BF" w:rsidTr="003C77AC">
        <w:trPr>
          <w:trHeight w:hRule="exact" w:val="454"/>
        </w:trPr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4F0EE2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F0EE2">
              <w:rPr>
                <w:rFonts w:asciiTheme="majorHAnsi" w:hAnsiTheme="majorHAnsi"/>
                <w:b/>
                <w:sz w:val="20"/>
                <w:szCs w:val="22"/>
              </w:rPr>
              <w:t>Adı ve Soyadı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4F0EE2" w:rsidRDefault="00BD5A7C" w:rsidP="00686213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F0EE2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BD5A7C" w:rsidRPr="00BD52BF" w:rsidTr="00686213">
        <w:trPr>
          <w:trHeight w:val="560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66921" w:rsidRDefault="00666921" w:rsidP="0066692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66921" w:rsidRPr="009C40BF" w:rsidRDefault="00666921" w:rsidP="00666921">
            <w:pPr>
              <w:jc w:val="both"/>
              <w:rPr>
                <w:rFonts w:asciiTheme="majorHAnsi" w:hAnsiTheme="majorHAnsi"/>
                <w:szCs w:val="22"/>
              </w:rPr>
            </w:pPr>
            <w:r w:rsidRPr="009C40BF">
              <w:rPr>
                <w:rFonts w:asciiTheme="majorHAnsi" w:hAnsiTheme="majorHAnsi"/>
                <w:b/>
                <w:sz w:val="22"/>
                <w:szCs w:val="18"/>
              </w:rPr>
              <w:t xml:space="preserve">                       </w:t>
            </w:r>
            <w:r w:rsidR="00EA35B3" w:rsidRPr="009C40BF">
              <w:rPr>
                <w:rFonts w:asciiTheme="majorHAnsi" w:hAnsiTheme="majorHAnsi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BF">
              <w:rPr>
                <w:rFonts w:asciiTheme="majorHAnsi" w:hAnsiTheme="majorHAnsi"/>
                <w:b/>
                <w:sz w:val="22"/>
                <w:szCs w:val="18"/>
              </w:rPr>
              <w:instrText xml:space="preserve"> FORMCHECKBOX </w:instrText>
            </w:r>
            <w:r w:rsidR="002171DB">
              <w:rPr>
                <w:rFonts w:asciiTheme="majorHAnsi" w:hAnsiTheme="majorHAnsi"/>
                <w:b/>
                <w:sz w:val="22"/>
                <w:szCs w:val="18"/>
              </w:rPr>
            </w:r>
            <w:r w:rsidR="002171DB">
              <w:rPr>
                <w:rFonts w:asciiTheme="majorHAnsi" w:hAnsiTheme="majorHAnsi"/>
                <w:b/>
                <w:sz w:val="22"/>
                <w:szCs w:val="18"/>
              </w:rPr>
              <w:fldChar w:fldCharType="separate"/>
            </w:r>
            <w:r w:rsidR="00EA35B3" w:rsidRPr="009C40BF">
              <w:rPr>
                <w:rFonts w:asciiTheme="majorHAnsi" w:hAnsiTheme="majorHAnsi"/>
                <w:b/>
                <w:sz w:val="22"/>
                <w:szCs w:val="18"/>
              </w:rPr>
              <w:fldChar w:fldCharType="end"/>
            </w:r>
            <w:r w:rsidRPr="009C40BF">
              <w:rPr>
                <w:rFonts w:asciiTheme="majorHAnsi" w:hAnsiTheme="majorHAnsi"/>
                <w:b/>
                <w:sz w:val="22"/>
                <w:szCs w:val="18"/>
              </w:rPr>
              <w:t xml:space="preserve">  İlk Atama                           </w:t>
            </w:r>
            <w:r w:rsidR="00EA35B3" w:rsidRPr="009C40BF">
              <w:rPr>
                <w:rFonts w:asciiTheme="majorHAnsi" w:hAnsiTheme="majorHAnsi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0BF">
              <w:rPr>
                <w:rFonts w:asciiTheme="majorHAnsi" w:hAnsiTheme="majorHAnsi"/>
                <w:b/>
                <w:sz w:val="22"/>
                <w:szCs w:val="18"/>
              </w:rPr>
              <w:instrText xml:space="preserve"> FORMCHECKBOX </w:instrText>
            </w:r>
            <w:r w:rsidR="002171DB">
              <w:rPr>
                <w:rFonts w:asciiTheme="majorHAnsi" w:hAnsiTheme="majorHAnsi"/>
                <w:b/>
                <w:sz w:val="22"/>
                <w:szCs w:val="18"/>
              </w:rPr>
            </w:r>
            <w:r w:rsidR="002171DB">
              <w:rPr>
                <w:rFonts w:asciiTheme="majorHAnsi" w:hAnsiTheme="majorHAnsi"/>
                <w:b/>
                <w:sz w:val="22"/>
                <w:szCs w:val="18"/>
              </w:rPr>
              <w:fldChar w:fldCharType="separate"/>
            </w:r>
            <w:r w:rsidR="00EA35B3" w:rsidRPr="009C40BF">
              <w:rPr>
                <w:rFonts w:asciiTheme="majorHAnsi" w:hAnsiTheme="majorHAnsi"/>
                <w:b/>
                <w:sz w:val="22"/>
                <w:szCs w:val="18"/>
              </w:rPr>
              <w:fldChar w:fldCharType="end"/>
            </w:r>
            <w:r w:rsidRPr="009C40BF">
              <w:rPr>
                <w:rFonts w:asciiTheme="majorHAnsi" w:hAnsiTheme="majorHAnsi"/>
                <w:b/>
                <w:sz w:val="22"/>
                <w:szCs w:val="18"/>
              </w:rPr>
              <w:t xml:space="preserve"> </w:t>
            </w:r>
            <w:r w:rsidR="009C40BF">
              <w:rPr>
                <w:rFonts w:asciiTheme="majorHAnsi" w:hAnsiTheme="majorHAnsi"/>
                <w:b/>
                <w:sz w:val="22"/>
                <w:szCs w:val="18"/>
              </w:rPr>
              <w:t xml:space="preserve"> </w:t>
            </w:r>
            <w:r w:rsidRPr="009C40BF">
              <w:rPr>
                <w:rFonts w:asciiTheme="majorHAnsi" w:hAnsiTheme="majorHAnsi"/>
                <w:b/>
                <w:sz w:val="22"/>
                <w:szCs w:val="18"/>
              </w:rPr>
              <w:t>Üye Değişikliği</w:t>
            </w:r>
            <w:bookmarkStart w:id="0" w:name="_GoBack"/>
            <w:bookmarkEnd w:id="0"/>
          </w:p>
          <w:p w:rsidR="00901EA7" w:rsidRPr="00BD52BF" w:rsidRDefault="00901EA7" w:rsidP="00666921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</w:t>
            </w:r>
          </w:p>
          <w:p w:rsidR="003B4A73" w:rsidRPr="0095548A" w:rsidRDefault="00666921" w:rsidP="00666921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0"/>
              </w:rPr>
            </w:pPr>
            <w:r>
              <w:t xml:space="preserve">          </w:t>
            </w:r>
            <w:r w:rsidR="003B4A73" w:rsidRPr="0095548A">
              <w:rPr>
                <w:rFonts w:asciiTheme="majorHAnsi" w:hAnsiTheme="majorHAnsi"/>
                <w:sz w:val="22"/>
              </w:rPr>
              <w:t>Doktora yeterlik sınavında başarılı olan ve yukarıda bilgileri verilen</w:t>
            </w:r>
            <w:r w:rsidR="003B4A73" w:rsidRPr="0095548A">
              <w:rPr>
                <w:sz w:val="22"/>
              </w:rPr>
              <w:t xml:space="preserve"> </w:t>
            </w:r>
            <w:r w:rsidR="003B4A73" w:rsidRPr="0095548A">
              <w:rPr>
                <w:rFonts w:asciiTheme="majorHAnsi" w:hAnsiTheme="majorHAnsi"/>
                <w:sz w:val="22"/>
                <w:szCs w:val="20"/>
              </w:rPr>
              <w:t>d</w:t>
            </w:r>
            <w:r w:rsidRPr="0095548A">
              <w:rPr>
                <w:rFonts w:asciiTheme="majorHAnsi" w:hAnsiTheme="majorHAnsi"/>
                <w:sz w:val="22"/>
                <w:szCs w:val="20"/>
              </w:rPr>
              <w:t xml:space="preserve">anışmanı olduğum doktora öğrencisinin </w:t>
            </w:r>
            <w:r w:rsidR="00E27F05" w:rsidRPr="0095548A">
              <w:rPr>
                <w:rFonts w:asciiTheme="majorHAnsi" w:hAnsiTheme="majorHAnsi"/>
                <w:sz w:val="22"/>
                <w:szCs w:val="20"/>
              </w:rPr>
              <w:t xml:space="preserve">Tez İzleme Komitesinin </w:t>
            </w:r>
            <w:r w:rsidR="003B4A73" w:rsidRPr="0095548A">
              <w:rPr>
                <w:rFonts w:asciiTheme="majorHAnsi" w:hAnsiTheme="majorHAnsi"/>
                <w:sz w:val="22"/>
                <w:szCs w:val="20"/>
              </w:rPr>
              <w:t>(TİK)</w:t>
            </w:r>
            <w:r w:rsidR="003B4A73" w:rsidRPr="0095548A">
              <w:rPr>
                <w:sz w:val="22"/>
              </w:rPr>
              <w:t xml:space="preserve"> oluşturulması hususunda gereğini bilgilerinize arz ederim.</w:t>
            </w:r>
          </w:p>
          <w:p w:rsidR="00666921" w:rsidRPr="00666921" w:rsidRDefault="00666921" w:rsidP="003B4A73">
            <w:pPr>
              <w:ind w:firstLine="70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</w:p>
          <w:p w:rsidR="00901EA7" w:rsidRPr="00BD52BF" w:rsidRDefault="00901EA7" w:rsidP="00901EA7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FC447A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666921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BD52BF" w:rsidRDefault="00BD5A7C" w:rsidP="00FC447A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</w:t>
            </w:r>
            <w:r w:rsidR="00C55ED9"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0352B1" w:rsidRPr="00BD52BF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   </w:t>
            </w:r>
          </w:p>
          <w:p w:rsidR="003B4A73" w:rsidRPr="00BD52BF" w:rsidRDefault="003B4A73" w:rsidP="00FC447A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Danışman Adı Soyadı</w:t>
            </w:r>
          </w:p>
          <w:p w:rsidR="00BD5A7C" w:rsidRPr="00BD52BF" w:rsidRDefault="00BD5A7C" w:rsidP="00FC447A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 w:rsidR="00BD5A7C" w:rsidRPr="00BD52BF" w:rsidTr="00686213">
        <w:trPr>
          <w:cantSplit/>
          <w:trHeight w:val="2805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2140" w:rsidRPr="00BD52BF" w:rsidRDefault="00952140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D5A7C" w:rsidRDefault="00B21F28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</w:t>
            </w:r>
            <w:r w:rsidR="00BD5A7C"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 ENSTİTÜSÜ MÜDÜRLÜĞÜNE</w:t>
            </w:r>
          </w:p>
          <w:p w:rsidR="001840F7" w:rsidRDefault="001840F7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840F7" w:rsidRDefault="001840F7" w:rsidP="0095548A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t xml:space="preserve">         </w:t>
            </w:r>
            <w:r w:rsidRPr="0095548A">
              <w:rPr>
                <w:rFonts w:asciiTheme="majorHAnsi" w:hAnsiTheme="majorHAnsi"/>
                <w:sz w:val="22"/>
              </w:rPr>
              <w:t>Yukarıda bilgileri verilen Anabilim Dalımız doktor</w:t>
            </w:r>
            <w:r w:rsidR="00E27F05">
              <w:rPr>
                <w:rFonts w:asciiTheme="majorHAnsi" w:hAnsiTheme="majorHAnsi"/>
                <w:sz w:val="22"/>
              </w:rPr>
              <w:t>a</w:t>
            </w:r>
            <w:r w:rsidRPr="0095548A">
              <w:rPr>
                <w:rFonts w:asciiTheme="majorHAnsi" w:hAnsiTheme="majorHAnsi"/>
                <w:sz w:val="22"/>
              </w:rPr>
              <w:t xml:space="preserve"> öğrencisinin </w:t>
            </w:r>
            <w:r w:rsidR="00E27F05" w:rsidRPr="0095548A">
              <w:rPr>
                <w:rFonts w:asciiTheme="majorHAnsi" w:hAnsiTheme="majorHAnsi"/>
                <w:sz w:val="22"/>
              </w:rPr>
              <w:t xml:space="preserve">Tez İzleme Komitesi </w:t>
            </w:r>
            <w:r w:rsidRPr="0095548A">
              <w:rPr>
                <w:rFonts w:asciiTheme="majorHAnsi" w:hAnsiTheme="majorHAnsi"/>
                <w:sz w:val="22"/>
              </w:rPr>
              <w:t xml:space="preserve">(TİK) aşağıda belirtilen şekilde önerilmiştir.  </w:t>
            </w:r>
          </w:p>
          <w:p w:rsidR="0095548A" w:rsidRPr="0095548A" w:rsidRDefault="0095548A" w:rsidP="0095548A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1840F7" w:rsidRPr="0095548A" w:rsidRDefault="001840F7" w:rsidP="0095548A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95548A">
              <w:rPr>
                <w:rFonts w:asciiTheme="majorHAnsi" w:hAnsiTheme="majorHAnsi"/>
                <w:sz w:val="22"/>
              </w:rPr>
              <w:t xml:space="preserve">        Gereğini arz ederim.</w:t>
            </w:r>
          </w:p>
          <w:p w:rsidR="001840F7" w:rsidRDefault="001840F7" w:rsidP="001840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158"/>
              <w:tblOverlap w:val="never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419"/>
              <w:gridCol w:w="2126"/>
              <w:gridCol w:w="6095"/>
            </w:tblGrid>
            <w:tr w:rsidR="00E27F05" w:rsidRPr="000A7553" w:rsidTr="00E27F05">
              <w:trPr>
                <w:cantSplit/>
                <w:trHeight w:val="272"/>
              </w:trPr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tabs>
                      <w:tab w:val="left" w:pos="1215"/>
                    </w:tabs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A755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TEZ İZLEME KOMİTESİ </w:t>
                  </w:r>
                </w:p>
              </w:tc>
            </w:tr>
            <w:tr w:rsidR="00E27F05" w:rsidRPr="000A7553" w:rsidTr="00E27F05">
              <w:trPr>
                <w:cantSplit/>
                <w:trHeight w:val="561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BE0639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proofErr w:type="spellStart"/>
                  <w:r w:rsidRPr="000A755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Ünvanı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BE0639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A755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BE0639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A755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Üniversite, Fakülte, Bölüm, Anabilim Dalı, Uzmanlık Bilim Dalı</w:t>
                  </w:r>
                </w:p>
              </w:tc>
            </w:tr>
            <w:tr w:rsidR="00E27F05" w:rsidRPr="000A7553" w:rsidTr="00E27F05">
              <w:trPr>
                <w:cantSplit/>
                <w:trHeight w:val="45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27F05" w:rsidRPr="000A7553" w:rsidTr="00E27F05">
              <w:trPr>
                <w:cantSplit/>
                <w:trHeight w:val="45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27F05" w:rsidRPr="000A7553" w:rsidTr="00E27F05">
              <w:trPr>
                <w:cantSplit/>
                <w:trHeight w:val="45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F05" w:rsidRPr="000A7553" w:rsidRDefault="00E27F05" w:rsidP="001840F7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81008" w:rsidRPr="00BD52BF" w:rsidRDefault="00C81008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27F05" w:rsidRPr="00BD52BF" w:rsidRDefault="00E27F05" w:rsidP="00E27F05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E27F05" w:rsidRDefault="00E27F05" w:rsidP="00E27F05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   </w:t>
            </w:r>
          </w:p>
          <w:p w:rsidR="009C40BF" w:rsidRDefault="009C40BF" w:rsidP="00BD5A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81008" w:rsidRDefault="00BD5A7C" w:rsidP="00C81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</w:t>
            </w:r>
            <w:r w:rsidR="003E2A63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A61DC1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</w:t>
            </w:r>
            <w:r w:rsidR="00BA27A8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</w:t>
            </w:r>
            <w:r w:rsidR="00A61DC1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E27F0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</w:t>
            </w:r>
            <w:r w:rsidR="003E2A63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>Anabilim Dalı Başkanı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  <w:p w:rsidR="00C81008" w:rsidRDefault="00C81008" w:rsidP="003E2A6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81008" w:rsidRPr="00BD52BF" w:rsidRDefault="00C81008" w:rsidP="003E2A6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D5A7C" w:rsidRPr="00BD52BF" w:rsidRDefault="00BB721D" w:rsidP="002C65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</w:t>
            </w:r>
            <w:r w:rsidR="00BD5A7C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</w:t>
      </w:r>
      <w:r w:rsidR="00BD5A7C" w:rsidRPr="0080451F">
        <w:rPr>
          <w:b/>
          <w:sz w:val="16"/>
          <w:szCs w:val="16"/>
          <w:u w:val="single"/>
        </w:rPr>
        <w:t xml:space="preserve">Öğretim </w:t>
      </w:r>
      <w:r w:rsidRPr="0080451F">
        <w:rPr>
          <w:b/>
          <w:sz w:val="16"/>
          <w:szCs w:val="16"/>
          <w:u w:val="single"/>
        </w:rPr>
        <w:t xml:space="preserve">ve Sınav </w:t>
      </w:r>
      <w:r w:rsidR="00BD5A7C" w:rsidRPr="0080451F">
        <w:rPr>
          <w:b/>
          <w:sz w:val="16"/>
          <w:szCs w:val="16"/>
          <w:u w:val="single"/>
        </w:rPr>
        <w:t>Yönetmeliği</w:t>
      </w:r>
      <w:r w:rsidR="00C55ED9" w:rsidRPr="0080451F">
        <w:rPr>
          <w:b/>
          <w:sz w:val="16"/>
          <w:szCs w:val="16"/>
          <w:u w:val="single"/>
        </w:rPr>
        <w:t>'nin</w:t>
      </w:r>
    </w:p>
    <w:p w:rsidR="00B21F28" w:rsidRPr="0080451F" w:rsidRDefault="001840F7" w:rsidP="0080451F">
      <w:pPr>
        <w:pStyle w:val="GvdeMetni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39.</w:t>
      </w:r>
      <w:r w:rsidR="00C55ED9" w:rsidRPr="0080451F">
        <w:rPr>
          <w:b/>
          <w:sz w:val="16"/>
          <w:szCs w:val="16"/>
        </w:rPr>
        <w:t xml:space="preserve"> madde</w:t>
      </w:r>
      <w:r w:rsidR="00370CD9">
        <w:rPr>
          <w:b/>
          <w:sz w:val="16"/>
          <w:szCs w:val="16"/>
        </w:rPr>
        <w:t>si</w:t>
      </w:r>
      <w:r>
        <w:rPr>
          <w:b/>
          <w:sz w:val="16"/>
          <w:szCs w:val="16"/>
        </w:rPr>
        <w:t xml:space="preserve"> gere</w:t>
      </w:r>
      <w:r w:rsidR="00BD5A7C" w:rsidRPr="0080451F">
        <w:rPr>
          <w:b/>
          <w:sz w:val="16"/>
          <w:szCs w:val="16"/>
        </w:rPr>
        <w:t xml:space="preserve">ğince </w:t>
      </w:r>
      <w:r w:rsidR="001225FE" w:rsidRPr="0080451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Doktora</w:t>
      </w:r>
      <w:r w:rsidR="001225FE" w:rsidRPr="0080451F">
        <w:rPr>
          <w:b/>
          <w:sz w:val="16"/>
          <w:szCs w:val="16"/>
        </w:rPr>
        <w:t>)</w:t>
      </w:r>
      <w:r w:rsidR="001225FE" w:rsidRPr="0080451F">
        <w:rPr>
          <w:sz w:val="16"/>
          <w:szCs w:val="16"/>
        </w:rPr>
        <w:t xml:space="preserve">, </w:t>
      </w:r>
      <w:r w:rsidR="00C55ED9" w:rsidRPr="0080451F">
        <w:rPr>
          <w:sz w:val="16"/>
          <w:szCs w:val="16"/>
        </w:rPr>
        <w:t xml:space="preserve"> </w:t>
      </w:r>
    </w:p>
    <w:p w:rsidR="001840F7" w:rsidRPr="001840F7" w:rsidRDefault="001840F7" w:rsidP="001840F7">
      <w:pPr>
        <w:pStyle w:val="GvdeMetni2"/>
        <w:spacing w:before="60" w:after="60"/>
        <w:ind w:left="227" w:hanging="227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-   </w:t>
      </w:r>
      <w:r w:rsidRPr="001840F7">
        <w:rPr>
          <w:color w:val="000000"/>
          <w:sz w:val="16"/>
          <w:szCs w:val="18"/>
        </w:rPr>
        <w:t>Yeterlik sınavında başarılı bulunan öğrenci için ilgili enstitü anabilim/</w:t>
      </w:r>
      <w:proofErr w:type="spellStart"/>
      <w:r w:rsidRPr="001840F7">
        <w:rPr>
          <w:color w:val="000000"/>
          <w:sz w:val="16"/>
          <w:szCs w:val="18"/>
        </w:rPr>
        <w:t>anasanat</w:t>
      </w:r>
      <w:proofErr w:type="spellEnd"/>
      <w:r w:rsidRPr="001840F7">
        <w:rPr>
          <w:color w:val="000000"/>
          <w:sz w:val="16"/>
          <w:szCs w:val="18"/>
        </w:rPr>
        <w:t xml:space="preserve"> dalı başkanlığının önerisi ve enstitü yönetim kurulunun onayı ile bir ay içinde bir tez izleme komitesi oluşturulur.</w:t>
      </w:r>
    </w:p>
    <w:p w:rsidR="001840F7" w:rsidRDefault="001840F7" w:rsidP="001840F7">
      <w:pPr>
        <w:pStyle w:val="GvdeMetni2"/>
        <w:spacing w:before="60" w:after="60"/>
        <w:ind w:left="227" w:hanging="227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-   </w:t>
      </w:r>
      <w:r w:rsidRPr="001840F7">
        <w:rPr>
          <w:color w:val="000000"/>
          <w:sz w:val="16"/>
          <w:szCs w:val="18"/>
        </w:rPr>
        <w:t>Tez izleme komitesi üç öğretim üyesinden oluşur. Komitede danışmandan başka anabilim/</w:t>
      </w:r>
      <w:proofErr w:type="spellStart"/>
      <w:r w:rsidRPr="001840F7">
        <w:rPr>
          <w:color w:val="000000"/>
          <w:sz w:val="16"/>
          <w:szCs w:val="18"/>
        </w:rPr>
        <w:t>anasanat</w:t>
      </w:r>
      <w:proofErr w:type="spellEnd"/>
      <w:r w:rsidRPr="001840F7">
        <w:rPr>
          <w:color w:val="000000"/>
          <w:sz w:val="16"/>
          <w:szCs w:val="18"/>
        </w:rPr>
        <w:t xml:space="preserve"> dalı içinden ve dışından veya kurum dışından birer üye yer alır. Üyelerin belirlenmesinde, özellikle </w:t>
      </w:r>
      <w:proofErr w:type="spellStart"/>
      <w:r w:rsidRPr="001840F7">
        <w:rPr>
          <w:color w:val="000000"/>
          <w:sz w:val="16"/>
          <w:szCs w:val="18"/>
        </w:rPr>
        <w:t>disiplinlerarası</w:t>
      </w:r>
      <w:proofErr w:type="spellEnd"/>
      <w:r w:rsidRPr="001840F7">
        <w:rPr>
          <w:color w:val="000000"/>
          <w:sz w:val="16"/>
          <w:szCs w:val="18"/>
        </w:rPr>
        <w:t xml:space="preserve"> nitelikteki tez çalışmalarında, ilgili disiplinin öğretim üyelerinin yer almasına dikkat edilir. Eğer varsa, ikinci tez danışmanı da komite toplantılarına katılabilir, ancak izleme komitesi üyesi olamaz. </w:t>
      </w:r>
    </w:p>
    <w:p w:rsidR="00B05FC1" w:rsidRDefault="001840F7" w:rsidP="001840F7">
      <w:pPr>
        <w:pStyle w:val="GvdeMetni2"/>
        <w:spacing w:before="60" w:after="60"/>
        <w:ind w:left="227" w:hanging="227"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-  </w:t>
      </w:r>
      <w:r w:rsidRPr="001840F7">
        <w:rPr>
          <w:color w:val="000000"/>
          <w:sz w:val="16"/>
          <w:szCs w:val="18"/>
        </w:rPr>
        <w:t>Tez izleme komitesinin kurulmasından sonraki dönemlerde, anabilim dalı başkanlığının önerisi ve enstitü yönetim kurulunun onayı ile üyelerde değişiklik yapılabilir.</w:t>
      </w:r>
    </w:p>
    <w:p w:rsidR="00B05FC1" w:rsidRDefault="00B05FC1" w:rsidP="000629E6">
      <w:pPr>
        <w:pStyle w:val="GvdeMetni2"/>
        <w:spacing w:before="60" w:after="60"/>
        <w:ind w:right="-1"/>
        <w:jc w:val="both"/>
        <w:rPr>
          <w:color w:val="000000"/>
          <w:sz w:val="16"/>
          <w:szCs w:val="18"/>
        </w:rPr>
      </w:pPr>
    </w:p>
    <w:sectPr w:rsidR="00B05FC1" w:rsidSect="00884F89">
      <w:headerReference w:type="default" r:id="rId7"/>
      <w:footerReference w:type="default" r:id="rId8"/>
      <w:headerReference w:type="first" r:id="rId9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DB" w:rsidRDefault="002171DB">
      <w:r>
        <w:separator/>
      </w:r>
    </w:p>
  </w:endnote>
  <w:endnote w:type="continuationSeparator" w:id="0">
    <w:p w:rsidR="002171DB" w:rsidRDefault="002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370CD9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DB" w:rsidRDefault="002171DB">
      <w:r>
        <w:separator/>
      </w:r>
    </w:p>
  </w:footnote>
  <w:footnote w:type="continuationSeparator" w:id="0">
    <w:p w:rsidR="002171DB" w:rsidRDefault="0021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3B4A73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</w:t>
          </w:r>
          <w:r>
            <w:rPr>
              <w:rFonts w:asciiTheme="majorHAnsi" w:hAnsiTheme="majorHAnsi"/>
              <w:b/>
              <w:sz w:val="22"/>
              <w:szCs w:val="22"/>
            </w:rPr>
            <w:t>İZLEME KOMİTESİ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</w:t>
          </w:r>
          <w:r w:rsidR="004F0EE2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 w:rsidR="00370CD9">
            <w:rPr>
              <w:rFonts w:asciiTheme="majorHAnsi" w:hAnsiTheme="majorHAnsi" w:cstheme="minorHAnsi"/>
              <w:b/>
              <w:sz w:val="16"/>
              <w:szCs w:val="22"/>
            </w:rPr>
            <w:t>01_05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884F89" w:rsidRPr="00DA0F11" w:rsidTr="00C1162D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84F89" w:rsidRDefault="00884F89" w:rsidP="00C1162D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884F89" w:rsidRPr="00BD52BF" w:rsidRDefault="00884F89" w:rsidP="00C1162D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884F89" w:rsidRPr="00BD52BF" w:rsidRDefault="00884F89" w:rsidP="00C1162D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884F89" w:rsidRDefault="00884F89" w:rsidP="00C1162D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884F89" w:rsidRPr="00C55ED9" w:rsidRDefault="00884F89" w:rsidP="00C1162D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Pr="00BD52BF">
            <w:rPr>
              <w:rFonts w:asciiTheme="majorHAnsi" w:hAnsiTheme="majorHAnsi"/>
              <w:b/>
              <w:sz w:val="22"/>
              <w:szCs w:val="22"/>
            </w:rPr>
            <w:t xml:space="preserve"> TEZ </w:t>
          </w:r>
          <w:r>
            <w:rPr>
              <w:rFonts w:asciiTheme="majorHAnsi" w:hAnsiTheme="majorHAnsi"/>
              <w:b/>
              <w:sz w:val="22"/>
              <w:szCs w:val="22"/>
            </w:rPr>
            <w:t>İZLEME KOMİTESİ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4F89" w:rsidRPr="00BD52BF" w:rsidRDefault="00884F89" w:rsidP="00C1162D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4F89" w:rsidRPr="00686213" w:rsidRDefault="00884F89" w:rsidP="00C1162D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 w:rsidR="0060506B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01_05</w:t>
          </w:r>
        </w:p>
      </w:tc>
    </w:tr>
    <w:tr w:rsidR="00884F89" w:rsidRPr="00DA0F11" w:rsidTr="00C1162D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4F89" w:rsidRDefault="00884F89" w:rsidP="00C1162D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4F89" w:rsidRPr="00BD52BF" w:rsidRDefault="00884F89" w:rsidP="00C1162D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4F89" w:rsidRPr="00BD52BF" w:rsidRDefault="00884F89" w:rsidP="00C1162D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4F89" w:rsidRPr="00686213" w:rsidRDefault="0060506B" w:rsidP="00C1162D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884F89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884F89" w:rsidRPr="00DA0F11" w:rsidTr="00C1162D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4F89" w:rsidRDefault="00884F89" w:rsidP="00C1162D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4F89" w:rsidRPr="00BD52BF" w:rsidRDefault="00884F89" w:rsidP="00C1162D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4F89" w:rsidRPr="00BD52BF" w:rsidRDefault="00884F89" w:rsidP="00C1162D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4F89" w:rsidRPr="00686213" w:rsidRDefault="00884F89" w:rsidP="00C1162D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4F89" w:rsidRPr="00DA0F11" w:rsidTr="00C1162D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884F89" w:rsidRDefault="00884F89" w:rsidP="00C1162D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884F89" w:rsidRPr="00BD52BF" w:rsidRDefault="00884F89" w:rsidP="00C1162D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884F89" w:rsidRPr="00BD52BF" w:rsidRDefault="00884F89" w:rsidP="00C1162D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884F89" w:rsidRPr="00686213" w:rsidRDefault="0060506B" w:rsidP="00C1162D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884F89" w:rsidRDefault="00884F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A7553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6385E"/>
    <w:rsid w:val="00166CF2"/>
    <w:rsid w:val="00171B5D"/>
    <w:rsid w:val="00175148"/>
    <w:rsid w:val="001840F7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656"/>
    <w:rsid w:val="0021572D"/>
    <w:rsid w:val="002171DB"/>
    <w:rsid w:val="00217EF4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0CD9"/>
    <w:rsid w:val="00372A43"/>
    <w:rsid w:val="00377033"/>
    <w:rsid w:val="00383B9B"/>
    <w:rsid w:val="00386604"/>
    <w:rsid w:val="003B4A73"/>
    <w:rsid w:val="003C27DA"/>
    <w:rsid w:val="003C67F6"/>
    <w:rsid w:val="003C77AC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0EE2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0506B"/>
    <w:rsid w:val="00637246"/>
    <w:rsid w:val="0063785A"/>
    <w:rsid w:val="006405B1"/>
    <w:rsid w:val="00646C4F"/>
    <w:rsid w:val="00663F06"/>
    <w:rsid w:val="00666921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58C0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674D6"/>
    <w:rsid w:val="00884F89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17815"/>
    <w:rsid w:val="009243A7"/>
    <w:rsid w:val="00926749"/>
    <w:rsid w:val="0094289E"/>
    <w:rsid w:val="00943B87"/>
    <w:rsid w:val="00946F87"/>
    <w:rsid w:val="00952140"/>
    <w:rsid w:val="0095548A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0BF"/>
    <w:rsid w:val="009C4107"/>
    <w:rsid w:val="009D3F6C"/>
    <w:rsid w:val="00A02F4B"/>
    <w:rsid w:val="00A23FD4"/>
    <w:rsid w:val="00A31464"/>
    <w:rsid w:val="00A366E8"/>
    <w:rsid w:val="00A4646A"/>
    <w:rsid w:val="00A5157A"/>
    <w:rsid w:val="00A57B42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05FC1"/>
    <w:rsid w:val="00B11C6D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0639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6301B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27F05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A35B3"/>
    <w:rsid w:val="00EB2D83"/>
    <w:rsid w:val="00EC5151"/>
    <w:rsid w:val="00EC5BEC"/>
    <w:rsid w:val="00EC5DDD"/>
    <w:rsid w:val="00EC6878"/>
    <w:rsid w:val="00ED332B"/>
    <w:rsid w:val="00ED7D9D"/>
    <w:rsid w:val="00F04DFE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D8BEF2"/>
  <w15:docId w15:val="{10E5FBFF-3C75-4B03-A1DE-46D53E2E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AralkYok">
    <w:name w:val="No Spacing"/>
    <w:uiPriority w:val="1"/>
    <w:qFormat/>
    <w:rsid w:val="006669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5</cp:revision>
  <cp:lastPrinted>2016-06-14T12:28:00Z</cp:lastPrinted>
  <dcterms:created xsi:type="dcterms:W3CDTF">2019-02-26T10:58:00Z</dcterms:created>
  <dcterms:modified xsi:type="dcterms:W3CDTF">2019-11-14T13:34:00Z</dcterms:modified>
</cp:coreProperties>
</file>